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41" w:rsidRDefault="00350A9B" w:rsidP="0038199A">
      <w:pPr>
        <w:spacing w:line="315" w:lineRule="atLeast"/>
        <w:rPr>
          <w:rFonts w:asciiTheme="minorHAnsi" w:eastAsia="Times New Roman" w:hAnsiTheme="minorHAnsi" w:cstheme="minorHAnsi"/>
          <w:b/>
          <w:i/>
          <w:color w:val="1F497D" w:themeColor="text2"/>
          <w:sz w:val="72"/>
          <w:szCs w:val="72"/>
          <w:lang w:eastAsia="en-US"/>
        </w:rPr>
      </w:pPr>
      <w:r w:rsidRPr="00350A9B">
        <w:rPr>
          <w:rFonts w:asciiTheme="minorHAnsi" w:eastAsia="Times New Roman" w:hAnsiTheme="minorHAnsi" w:cstheme="minorHAnsi"/>
          <w:b/>
          <w:i/>
          <w:noProof/>
          <w:color w:val="1F497D" w:themeColor="text2"/>
          <w:sz w:val="72"/>
          <w:szCs w:val="72"/>
        </w:rPr>
        <w:drawing>
          <wp:inline distT="0" distB="0" distL="0" distR="0">
            <wp:extent cx="1364615" cy="828675"/>
            <wp:effectExtent l="19050" t="0" r="6985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07" cy="82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b/>
          <w:i/>
          <w:color w:val="1F497D" w:themeColor="text2"/>
          <w:sz w:val="72"/>
          <w:szCs w:val="72"/>
          <w:lang w:eastAsia="en-US"/>
        </w:rPr>
        <w:t xml:space="preserve">  </w:t>
      </w:r>
      <w:r w:rsidRPr="00350A9B">
        <w:rPr>
          <w:rFonts w:asciiTheme="minorHAnsi" w:eastAsia="Times New Roman" w:hAnsiTheme="minorHAnsi" w:cstheme="minorHAnsi"/>
          <w:b/>
          <w:i/>
          <w:color w:val="1F497D" w:themeColor="text2"/>
          <w:sz w:val="96"/>
          <w:szCs w:val="96"/>
          <w:lang w:eastAsia="en-US"/>
        </w:rPr>
        <w:t>FORMENTERA</w:t>
      </w:r>
      <w:r w:rsidRPr="00350A9B">
        <w:rPr>
          <w:rFonts w:asciiTheme="minorHAnsi" w:eastAsia="Times New Roman" w:hAnsiTheme="minorHAnsi" w:cstheme="minorHAnsi"/>
          <w:b/>
          <w:i/>
          <w:color w:val="1F497D" w:themeColor="text2"/>
          <w:sz w:val="72"/>
          <w:szCs w:val="72"/>
          <w:lang w:eastAsia="en-US"/>
        </w:rPr>
        <w:t xml:space="preserve"> </w:t>
      </w:r>
    </w:p>
    <w:p w:rsidR="00495678" w:rsidRPr="00350A9B" w:rsidRDefault="00495678" w:rsidP="00482041">
      <w:pPr>
        <w:spacing w:line="315" w:lineRule="atLeast"/>
        <w:jc w:val="center"/>
        <w:rPr>
          <w:rFonts w:asciiTheme="minorHAnsi" w:eastAsia="Times New Roman" w:hAnsiTheme="minorHAnsi" w:cstheme="minorHAnsi"/>
          <w:b/>
          <w:i/>
          <w:color w:val="1F497D" w:themeColor="text2"/>
          <w:sz w:val="72"/>
          <w:szCs w:val="72"/>
          <w:lang w:eastAsia="en-US"/>
        </w:rPr>
      </w:pPr>
      <w:r>
        <w:rPr>
          <w:rFonts w:asciiTheme="minorHAnsi" w:eastAsia="Times New Roman" w:hAnsiTheme="minorHAnsi" w:cstheme="minorHAnsi"/>
          <w:b/>
          <w:i/>
          <w:noProof/>
          <w:color w:val="1F497D" w:themeColor="text2"/>
          <w:sz w:val="72"/>
          <w:szCs w:val="72"/>
        </w:rPr>
        <w:drawing>
          <wp:inline distT="0" distB="0" distL="0" distR="0">
            <wp:extent cx="4178966" cy="23336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574" cy="233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041" w:rsidRPr="0038199A" w:rsidRDefault="00495678" w:rsidP="00482041">
      <w:pPr>
        <w:spacing w:line="315" w:lineRule="atLeast"/>
        <w:jc w:val="center"/>
        <w:rPr>
          <w:rFonts w:asciiTheme="minorHAnsi" w:eastAsia="Times New Roman" w:hAnsiTheme="minorHAnsi" w:cstheme="minorHAnsi"/>
          <w:b/>
          <w:color w:val="1F497D" w:themeColor="text2"/>
          <w:sz w:val="40"/>
          <w:szCs w:val="40"/>
          <w:lang w:eastAsia="en-US"/>
        </w:rPr>
      </w:pPr>
      <w:r w:rsidRPr="0038199A">
        <w:rPr>
          <w:rFonts w:asciiTheme="minorHAnsi" w:eastAsia="Times New Roman" w:hAnsiTheme="minorHAnsi" w:cstheme="minorHAnsi"/>
          <w:b/>
          <w:color w:val="1F497D" w:themeColor="text2"/>
          <w:sz w:val="40"/>
          <w:szCs w:val="40"/>
          <w:lang w:eastAsia="en-US"/>
        </w:rPr>
        <w:t>DAL 10 AL 17 SETTEMBRE 2025</w:t>
      </w:r>
    </w:p>
    <w:p w:rsidR="00482041" w:rsidRPr="00997EB3" w:rsidRDefault="00997EB3" w:rsidP="00482041">
      <w:pPr>
        <w:spacing w:line="315" w:lineRule="atLeast"/>
        <w:jc w:val="center"/>
        <w:rPr>
          <w:rFonts w:asciiTheme="minorHAnsi" w:eastAsia="Times New Roman" w:hAnsiTheme="minorHAnsi" w:cstheme="minorHAnsi"/>
          <w:i/>
          <w:color w:val="1F497D" w:themeColor="text2"/>
          <w:sz w:val="21"/>
          <w:szCs w:val="21"/>
          <w:lang w:eastAsia="en-US"/>
        </w:rPr>
      </w:pPr>
      <w:r w:rsidRPr="00997EB3">
        <w:rPr>
          <w:rFonts w:asciiTheme="minorHAnsi" w:hAnsiTheme="minorHAnsi" w:cstheme="minorHAnsi"/>
          <w:i/>
          <w:color w:val="1F497D" w:themeColor="text2"/>
          <w:shd w:val="clear" w:color="auto" w:fill="FFFFFF"/>
        </w:rPr>
        <w:t>Questa piccola isola del Mediterraneo è uno dei gioielli della Spagna e delle </w:t>
      </w:r>
      <w:hyperlink r:id="rId6" w:history="1">
        <w:r w:rsidRPr="00997EB3">
          <w:rPr>
            <w:rStyle w:val="Collegamentoipertestuale"/>
            <w:rFonts w:asciiTheme="minorHAnsi" w:hAnsiTheme="minorHAnsi" w:cstheme="minorHAnsi"/>
            <w:i/>
            <w:color w:val="1F497D" w:themeColor="text2"/>
            <w:u w:val="none"/>
            <w:shd w:val="clear" w:color="auto" w:fill="FFFFFF"/>
          </w:rPr>
          <w:t>isole Baleari</w:t>
        </w:r>
      </w:hyperlink>
      <w:r w:rsidRPr="00997EB3">
        <w:rPr>
          <w:rFonts w:asciiTheme="minorHAnsi" w:hAnsiTheme="minorHAnsi" w:cstheme="minorHAnsi"/>
          <w:i/>
          <w:color w:val="1F497D" w:themeColor="text2"/>
          <w:shd w:val="clear" w:color="auto" w:fill="FFFFFF"/>
        </w:rPr>
        <w:t>. Un angolino del mondo con sabbia bianca e acque turchesi, senza aeroporti, senza pensieri e con poche strade che uniscono i suoi punti chiave. Ma anziché essere un inconveniente, questa è la sua grande virtù, perché in pochi luoghi potrai percepire un relax e una calma paragonabile a quella che percepirai a </w:t>
      </w:r>
      <w:hyperlink r:id="rId7" w:history="1">
        <w:proofErr w:type="spellStart"/>
        <w:r w:rsidRPr="00997EB3">
          <w:rPr>
            <w:rStyle w:val="Collegamentoipertestuale"/>
            <w:rFonts w:asciiTheme="minorHAnsi" w:hAnsiTheme="minorHAnsi" w:cstheme="minorHAnsi"/>
            <w:i/>
            <w:color w:val="1F497D" w:themeColor="text2"/>
            <w:u w:val="none"/>
            <w:shd w:val="clear" w:color="auto" w:fill="FFFFFF"/>
          </w:rPr>
          <w:t>Formentera</w:t>
        </w:r>
      </w:hyperlink>
      <w:r w:rsidRPr="00997EB3">
        <w:rPr>
          <w:rFonts w:asciiTheme="minorHAnsi" w:hAnsiTheme="minorHAnsi" w:cstheme="minorHAnsi"/>
          <w:i/>
          <w:color w:val="1F497D" w:themeColor="text2"/>
          <w:shd w:val="clear" w:color="auto" w:fill="FFFFFF"/>
        </w:rPr>
        <w:t>…</w:t>
      </w:r>
      <w:proofErr w:type="spellEnd"/>
    </w:p>
    <w:p w:rsidR="00350A9B" w:rsidRPr="00997EB3" w:rsidRDefault="00350A9B" w:rsidP="00482041">
      <w:pPr>
        <w:spacing w:line="315" w:lineRule="atLeast"/>
        <w:jc w:val="center"/>
        <w:rPr>
          <w:rFonts w:asciiTheme="minorHAnsi" w:eastAsia="Times New Roman" w:hAnsiTheme="minorHAnsi" w:cstheme="minorHAnsi"/>
          <w:color w:val="1F497D" w:themeColor="text2"/>
          <w:sz w:val="21"/>
          <w:szCs w:val="21"/>
          <w:lang w:eastAsia="en-US"/>
        </w:rPr>
      </w:pPr>
    </w:p>
    <w:p w:rsidR="00482041" w:rsidRPr="001F335E" w:rsidRDefault="00482041" w:rsidP="00482041">
      <w:pPr>
        <w:spacing w:line="315" w:lineRule="atLeast"/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</w:pPr>
      <w:r w:rsidRPr="001F335E"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 xml:space="preserve">QUOTA INDIVIDUALE </w:t>
      </w:r>
      <w:proofErr w:type="spellStart"/>
      <w:r w:rsidRPr="001F335E"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>DI</w:t>
      </w:r>
      <w:proofErr w:type="spellEnd"/>
      <w:r w:rsidRPr="001F335E"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 xml:space="preserve"> PARTECIPAZIONE(</w:t>
      </w:r>
      <w:proofErr w:type="spellStart"/>
      <w:r w:rsidRPr="001F335E"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>MIN</w:t>
      </w:r>
      <w:proofErr w:type="spellEnd"/>
      <w:r w:rsidRPr="001F335E"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>. 25 PAX)  :                  EURO 1.390,00</w:t>
      </w:r>
    </w:p>
    <w:p w:rsidR="00482041" w:rsidRPr="001F335E" w:rsidRDefault="001F335E" w:rsidP="00482041">
      <w:pPr>
        <w:spacing w:line="315" w:lineRule="atLeast"/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</w:pPr>
      <w:r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>SUPPLEMENTO CAMERA SINGOLA :</w:t>
      </w:r>
      <w:r w:rsidR="00482041" w:rsidRPr="001F335E"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 xml:space="preserve">                                                      </w:t>
      </w:r>
      <w:r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 xml:space="preserve">  </w:t>
      </w:r>
      <w:r w:rsidR="00482041" w:rsidRPr="001F335E"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 xml:space="preserve">   EURO    390,00</w:t>
      </w:r>
    </w:p>
    <w:p w:rsidR="00482041" w:rsidRPr="00E50571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</w:p>
    <w:p w:rsidR="00482041" w:rsidRPr="001F335E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  <w:r w:rsidRPr="001F335E">
        <w:rPr>
          <w:rStyle w:val="Enfasigrassetto"/>
          <w:rFonts w:asciiTheme="minorHAnsi" w:eastAsia="Times New Roman" w:hAnsiTheme="minorHAnsi" w:cstheme="minorHAnsi"/>
          <w:color w:val="1F497D" w:themeColor="text2"/>
          <w:lang w:eastAsia="en-US"/>
        </w:rPr>
        <w:t>La quota comprende:</w:t>
      </w:r>
    </w:p>
    <w:p w:rsidR="00482041" w:rsidRPr="001F335E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  <w:r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 xml:space="preserve">- Voli con compagnia low </w:t>
      </w:r>
      <w:proofErr w:type="spellStart"/>
      <w:r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>cost</w:t>
      </w:r>
      <w:proofErr w:type="spellEnd"/>
      <w:r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 xml:space="preserve">  Ryanair da Bergamo </w:t>
      </w:r>
      <w:proofErr w:type="spellStart"/>
      <w:r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>Oria</w:t>
      </w:r>
      <w:proofErr w:type="spellEnd"/>
      <w:r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 xml:space="preserve"> la Serio a Ibiza A/R</w:t>
      </w:r>
    </w:p>
    <w:p w:rsidR="00482041" w:rsidRPr="001F335E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  <w:r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 xml:space="preserve">- Bagaglio da stiva kg 20 incluso + piccolo bagaglio a mano delle dimensioni massime di </w:t>
      </w:r>
    </w:p>
    <w:p w:rsidR="00482041" w:rsidRPr="001F335E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  <w:r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>- Trasferimento dall’aeroporto di Ibiza al porto  A/R</w:t>
      </w:r>
    </w:p>
    <w:p w:rsidR="00482041" w:rsidRPr="001F335E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  <w:r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>- Trasferimento in aliscafo da Ibiza a Formentera A/R</w:t>
      </w:r>
    </w:p>
    <w:p w:rsidR="00482041" w:rsidRPr="001F335E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  <w:r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>- Trasferimento dal porto di Formentera all’hotel A/R</w:t>
      </w:r>
    </w:p>
    <w:p w:rsidR="00482041" w:rsidRPr="001F335E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  <w:r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 xml:space="preserve">- N. 7 notti presso in hotel </w:t>
      </w:r>
      <w:r w:rsidR="00350A9B"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 xml:space="preserve">cat. 3*** a </w:t>
      </w:r>
      <w:proofErr w:type="spellStart"/>
      <w:r w:rsidR="00350A9B"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>Es</w:t>
      </w:r>
      <w:proofErr w:type="spellEnd"/>
      <w:r w:rsidR="00350A9B"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 xml:space="preserve"> </w:t>
      </w:r>
      <w:proofErr w:type="spellStart"/>
      <w:r w:rsidR="00350A9B"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>Pujols</w:t>
      </w:r>
      <w:proofErr w:type="spellEnd"/>
      <w:r w:rsidR="00350A9B"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 xml:space="preserve"> </w:t>
      </w:r>
    </w:p>
    <w:p w:rsidR="00482041" w:rsidRPr="001F335E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  <w:r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>- Trattamento di</w:t>
      </w:r>
      <w:r w:rsidR="00350A9B"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 xml:space="preserve"> pernottamento e prima colazione</w:t>
      </w:r>
    </w:p>
    <w:p w:rsidR="00997EB3" w:rsidRPr="001F335E" w:rsidRDefault="00997EB3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  <w:r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>- Assicurazione Medico Bagaglio Annullamento</w:t>
      </w:r>
    </w:p>
    <w:p w:rsidR="00482041" w:rsidRPr="001F335E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</w:p>
    <w:p w:rsidR="00482041" w:rsidRPr="002132A3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sz w:val="21"/>
          <w:szCs w:val="21"/>
          <w:lang w:eastAsia="en-US"/>
        </w:rPr>
      </w:pPr>
      <w:r w:rsidRPr="002132A3">
        <w:rPr>
          <w:rFonts w:asciiTheme="minorHAnsi" w:eastAsia="Times New Roman" w:hAnsiTheme="minorHAnsi" w:cstheme="minorHAnsi"/>
          <w:color w:val="1F497D" w:themeColor="text2"/>
          <w:sz w:val="21"/>
          <w:szCs w:val="21"/>
          <w:lang w:eastAsia="en-US"/>
        </w:rPr>
        <w:t> </w:t>
      </w:r>
      <w:r w:rsidRPr="002132A3">
        <w:rPr>
          <w:rStyle w:val="Enfasigrassetto"/>
          <w:rFonts w:asciiTheme="minorHAnsi" w:eastAsia="Times New Roman" w:hAnsiTheme="minorHAnsi" w:cstheme="minorHAnsi"/>
          <w:color w:val="1F497D" w:themeColor="text2"/>
          <w:sz w:val="21"/>
          <w:szCs w:val="21"/>
          <w:lang w:eastAsia="en-US"/>
        </w:rPr>
        <w:t>La quota non comprende</w:t>
      </w:r>
      <w:r>
        <w:rPr>
          <w:rStyle w:val="Enfasigrassetto"/>
          <w:rFonts w:asciiTheme="minorHAnsi" w:eastAsia="Times New Roman" w:hAnsiTheme="minorHAnsi" w:cstheme="minorHAnsi"/>
          <w:color w:val="1F497D" w:themeColor="text2"/>
          <w:sz w:val="21"/>
          <w:szCs w:val="21"/>
          <w:lang w:eastAsia="en-US"/>
        </w:rPr>
        <w:t>:  le mance, a pasti non indicati e t</w:t>
      </w:r>
      <w:r w:rsidRPr="002132A3">
        <w:rPr>
          <w:rFonts w:asciiTheme="minorHAnsi" w:eastAsia="Times New Roman" w:hAnsiTheme="minorHAnsi" w:cstheme="minorHAnsi"/>
          <w:color w:val="1F497D" w:themeColor="text2"/>
          <w:sz w:val="21"/>
          <w:szCs w:val="21"/>
          <w:lang w:eastAsia="en-US"/>
        </w:rPr>
        <w:t xml:space="preserve">utto quanto non espressamente indicato alla voce </w:t>
      </w:r>
      <w:r w:rsidRPr="002132A3">
        <w:rPr>
          <w:rStyle w:val="Enfasicorsivo"/>
          <w:rFonts w:asciiTheme="minorHAnsi" w:eastAsia="Times New Roman" w:hAnsiTheme="minorHAnsi" w:cstheme="minorHAnsi"/>
          <w:color w:val="1F497D" w:themeColor="text2"/>
          <w:sz w:val="21"/>
          <w:szCs w:val="21"/>
          <w:lang w:eastAsia="en-US"/>
        </w:rPr>
        <w:t>" la quota comprende".</w:t>
      </w:r>
    </w:p>
    <w:p w:rsidR="00482041" w:rsidRPr="002132A3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sz w:val="21"/>
          <w:szCs w:val="21"/>
          <w:lang w:eastAsia="en-US"/>
        </w:rPr>
      </w:pPr>
    </w:p>
    <w:p w:rsidR="00482041" w:rsidRDefault="0038199A" w:rsidP="00482041">
      <w:pPr>
        <w:rPr>
          <w:rFonts w:asciiTheme="minorHAnsi" w:hAnsiTheme="minorHAnsi" w:cstheme="minorHAnsi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  <w:sz w:val="22"/>
          <w:szCs w:val="22"/>
        </w:rPr>
        <w:t>D</w:t>
      </w:r>
      <w:r w:rsidR="00300A61">
        <w:rPr>
          <w:rFonts w:asciiTheme="minorHAnsi" w:hAnsiTheme="minorHAnsi" w:cstheme="minorHAnsi"/>
          <w:color w:val="1F497D" w:themeColor="text2"/>
          <w:sz w:val="22"/>
          <w:szCs w:val="22"/>
        </w:rPr>
        <w:t>estinazione molto richiesta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, consigliata </w:t>
      </w:r>
      <w:r w:rsidR="00C432FB">
        <w:rPr>
          <w:rFonts w:asciiTheme="minorHAnsi" w:hAnsiTheme="minorHAnsi" w:cstheme="minorHAnsi"/>
          <w:color w:val="1F497D" w:themeColor="text2"/>
          <w:sz w:val="22"/>
          <w:szCs w:val="22"/>
        </w:rPr>
        <w:t>pre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>notazione</w:t>
      </w:r>
      <w:r w:rsidR="00C432FB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con largo anticipo</w:t>
      </w:r>
      <w:r w:rsidR="00300A61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con il versamento 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>di un primo acconto di euro 19</w:t>
      </w:r>
      <w:r w:rsidR="00C432FB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0,00. Un secondo acconto di euro 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>21</w:t>
      </w:r>
      <w:r w:rsidR="00C432FB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0,00 dovrà essere versato entro il 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28 febbraio 2025 Il </w:t>
      </w:r>
      <w:r w:rsidR="00482041" w:rsidRPr="002132A3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saldo dovrà pervenire entro 31 Luglio</w:t>
      </w:r>
      <w:r w:rsidR="00482041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202</w:t>
      </w:r>
      <w:r w:rsidR="00350A9B">
        <w:rPr>
          <w:rFonts w:asciiTheme="minorHAnsi" w:hAnsiTheme="minorHAnsi" w:cstheme="minorHAnsi"/>
          <w:color w:val="1F497D" w:themeColor="text2"/>
          <w:sz w:val="22"/>
          <w:szCs w:val="22"/>
        </w:rPr>
        <w:t>5</w:t>
      </w:r>
    </w:p>
    <w:p w:rsidR="00C45DEB" w:rsidRDefault="00C45DEB" w:rsidP="00C45DEB">
      <w:pPr>
        <w:pStyle w:val="normal"/>
        <w:jc w:val="center"/>
        <w:rPr>
          <w:b/>
          <w:color w:val="FFC000"/>
          <w:sz w:val="24"/>
          <w:szCs w:val="24"/>
        </w:rPr>
      </w:pPr>
      <w:r>
        <w:rPr>
          <w:b/>
          <w:color w:val="FFC000"/>
          <w:sz w:val="24"/>
          <w:szCs w:val="24"/>
        </w:rPr>
        <w:t>IL VIAGGIATORE INCONSUETO – Via Mazzini 1/B – 29015 CASTEL SAN GIOVANNI (PC)</w:t>
      </w:r>
    </w:p>
    <w:p w:rsidR="00C45DEB" w:rsidRPr="007A0F3B" w:rsidRDefault="00C45DEB" w:rsidP="00C45DEB">
      <w:pPr>
        <w:pStyle w:val="normal"/>
        <w:jc w:val="center"/>
        <w:rPr>
          <w:rFonts w:ascii="Lucida Sans" w:hAnsi="Lucida Sans" w:cs="Lucida Sans"/>
          <w:b/>
          <w:color w:val="0000FF"/>
          <w:sz w:val="24"/>
          <w:szCs w:val="24"/>
        </w:rPr>
      </w:pPr>
      <w:r>
        <w:rPr>
          <w:b/>
          <w:color w:val="FFC000"/>
          <w:sz w:val="24"/>
          <w:szCs w:val="24"/>
        </w:rPr>
        <w:t>Tel. 0523.843698  – E-mail: info@ilviaggiatoreinconsueto.it</w:t>
      </w:r>
    </w:p>
    <w:sectPr w:rsidR="00C45DEB" w:rsidRPr="007A0F3B" w:rsidSect="00B70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2041"/>
    <w:rsid w:val="00196BBC"/>
    <w:rsid w:val="001F335E"/>
    <w:rsid w:val="00300A61"/>
    <w:rsid w:val="0034677C"/>
    <w:rsid w:val="00350A9B"/>
    <w:rsid w:val="0038199A"/>
    <w:rsid w:val="00482041"/>
    <w:rsid w:val="00495678"/>
    <w:rsid w:val="0076561B"/>
    <w:rsid w:val="007D1E8E"/>
    <w:rsid w:val="00997EB3"/>
    <w:rsid w:val="00B7084D"/>
    <w:rsid w:val="00B80197"/>
    <w:rsid w:val="00C432FB"/>
    <w:rsid w:val="00C45DEB"/>
    <w:rsid w:val="00DA19E2"/>
    <w:rsid w:val="00EA4BC2"/>
    <w:rsid w:val="00EA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204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82041"/>
    <w:rPr>
      <w:b/>
      <w:bCs/>
    </w:rPr>
  </w:style>
  <w:style w:type="character" w:styleId="Enfasicorsivo">
    <w:name w:val="Emphasis"/>
    <w:basedOn w:val="Carpredefinitoparagrafo"/>
    <w:uiPriority w:val="20"/>
    <w:qFormat/>
    <w:rsid w:val="0048204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A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A9B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97EB3"/>
    <w:rPr>
      <w:color w:val="0000FF"/>
      <w:u w:val="single"/>
    </w:rPr>
  </w:style>
  <w:style w:type="paragraph" w:customStyle="1" w:styleId="normal">
    <w:name w:val="normal"/>
    <w:rsid w:val="00C45DEB"/>
    <w:pPr>
      <w:spacing w:after="0" w:line="240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pain.info/it/regione/formentera-isol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ain.info/it/regione/isole-baleari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14</cp:revision>
  <dcterms:created xsi:type="dcterms:W3CDTF">2024-09-07T14:17:00Z</dcterms:created>
  <dcterms:modified xsi:type="dcterms:W3CDTF">2024-09-12T09:52:00Z</dcterms:modified>
</cp:coreProperties>
</file>